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6"/>
        <w:tblpPr w:leftFromText="180" w:rightFromText="180" w:vertAnchor="text" w:horzAnchor="margin" w:tblpX="-27" w:tblpY="197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993"/>
        </w:trPr>
        <w:tc>
          <w:tcPr>
            <w:tcW w:w="9815" w:type="dxa"/>
            <w:gridSpan w:val="5"/>
          </w:tcPr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rPr>
                <w:sz w:val="12"/>
                <w:szCs w:val="12"/>
              </w:rPr>
            </w:pPr>
          </w:p>
          <w:p w:rsidR="007572B2" w:rsidRDefault="007572B2" w:rsidP="0067053D">
            <w:pPr>
              <w:rPr>
                <w:sz w:val="12"/>
                <w:szCs w:val="12"/>
              </w:rPr>
            </w:pPr>
          </w:p>
          <w:p w:rsidR="007572B2" w:rsidRDefault="007572B2" w:rsidP="0067053D">
            <w:pPr>
              <w:rPr>
                <w:sz w:val="12"/>
                <w:szCs w:val="12"/>
              </w:rPr>
            </w:pPr>
          </w:p>
          <w:p w:rsidR="007572B2" w:rsidRDefault="007572B2" w:rsidP="0067053D">
            <w:pPr>
              <w:rPr>
                <w:sz w:val="12"/>
                <w:szCs w:val="12"/>
              </w:rPr>
            </w:pPr>
          </w:p>
          <w:p w:rsidR="0085764D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7166CA" w:rsidRDefault="007166CA" w:rsidP="0067053D">
            <w:pPr>
              <w:tabs>
                <w:tab w:val="center" w:pos="2160"/>
              </w:tabs>
              <w:ind w:left="34"/>
              <w:jc w:val="center"/>
              <w:rPr>
                <w:sz w:val="22"/>
                <w:szCs w:val="22"/>
              </w:rPr>
            </w:pPr>
          </w:p>
          <w:p w:rsidR="000E7E09" w:rsidRPr="000E7E09" w:rsidRDefault="000E7E09" w:rsidP="0067053D">
            <w:pPr>
              <w:tabs>
                <w:tab w:val="center" w:pos="2160"/>
              </w:tabs>
              <w:ind w:left="34"/>
              <w:jc w:val="center"/>
              <w:rPr>
                <w:sz w:val="14"/>
                <w:szCs w:val="1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504DB3" w:rsidRDefault="0085764D" w:rsidP="0067053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8628F5" w:rsidP="00D07502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>
              <w:instrText xml:space="preserve"> FORMTEXT </w:instrText>
            </w:r>
            <w:r>
              <w:fldChar w:fldCharType="separate"/>
            </w:r>
            <w:r w:rsidR="00774665">
              <w:t>1</w:t>
            </w:r>
            <w:r w:rsidR="0031579E">
              <w:t>2</w:t>
            </w:r>
            <w:r w:rsidR="00774665">
              <w:t>.02.202</w:t>
            </w:r>
            <w:r w:rsidR="0031579E">
              <w:t>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67053D"/>
        </w:tc>
        <w:tc>
          <w:tcPr>
            <w:tcW w:w="2268" w:type="dxa"/>
            <w:gridSpan w:val="2"/>
            <w:vAlign w:val="bottom"/>
          </w:tcPr>
          <w:p w:rsidR="0085764D" w:rsidRDefault="0085764D" w:rsidP="00D07502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1579E">
              <w:t>21</w:t>
            </w:r>
            <w:r>
              <w:fldChar w:fldCharType="end"/>
            </w:r>
          </w:p>
        </w:tc>
      </w:tr>
      <w:tr w:rsidR="008576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67053D"/>
        </w:tc>
      </w:tr>
      <w:tr w:rsidR="0085764D">
        <w:trPr>
          <w:trHeight w:val="826"/>
        </w:trPr>
        <w:tc>
          <w:tcPr>
            <w:tcW w:w="1951" w:type="dxa"/>
          </w:tcPr>
          <w:p w:rsidR="0085764D" w:rsidRDefault="0085764D" w:rsidP="0067053D"/>
        </w:tc>
        <w:tc>
          <w:tcPr>
            <w:tcW w:w="6095" w:type="dxa"/>
            <w:gridSpan w:val="3"/>
          </w:tcPr>
          <w:p w:rsidR="0085764D" w:rsidRPr="008628F5" w:rsidRDefault="008628F5" w:rsidP="00294DBE">
            <w:pPr>
              <w:jc w:val="center"/>
            </w:pPr>
            <w:r w:rsidRPr="008628F5"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Pr="008628F5">
              <w:instrText xml:space="preserve"> FORMTEXT </w:instrText>
            </w:r>
            <w:r w:rsidRPr="008628F5">
              <w:fldChar w:fldCharType="separate"/>
            </w:r>
            <w:r w:rsidR="00EE4082">
              <w:t>Об утверждении карты комплекс-рисков,</w:t>
            </w:r>
            <w:r w:rsidR="00294DBE">
              <w:t xml:space="preserve"> </w:t>
            </w:r>
            <w:r w:rsidR="00EE4082">
              <w:t>плана мероприятий ("</w:t>
            </w:r>
            <w:r w:rsidR="001A2D46">
              <w:t>д</w:t>
            </w:r>
            <w:r w:rsidR="00EE4082">
              <w:t xml:space="preserve">орожной карты") по снижению комплаенс-рисков </w:t>
            </w:r>
            <w:r w:rsidR="00294DBE">
              <w:t>министерства экономического развития и инвестиций Нижегородской области</w:t>
            </w:r>
            <w:r w:rsidRPr="008628F5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67053D"/>
        </w:tc>
      </w:tr>
    </w:tbl>
    <w:p w:rsidR="0085764D" w:rsidRDefault="0085764D" w:rsidP="0085764D">
      <w:pPr>
        <w:sectPr w:rsidR="0085764D" w:rsidSect="00BC76C3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4C6071" w:rsidRDefault="004C6071" w:rsidP="004C6071">
      <w:pPr>
        <w:pStyle w:val="a9"/>
        <w:spacing w:line="360" w:lineRule="auto"/>
        <w:ind w:firstLine="709"/>
        <w:jc w:val="both"/>
        <w:rPr>
          <w:b w:val="0"/>
          <w:color w:val="000000"/>
          <w:szCs w:val="28"/>
        </w:rPr>
      </w:pPr>
    </w:p>
    <w:p w:rsidR="00E1619B" w:rsidRDefault="00EE4082" w:rsidP="00E1619B">
      <w:pPr>
        <w:pStyle w:val="a9"/>
        <w:widowControl w:val="0"/>
        <w:spacing w:line="312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В соответствии с Методическими рекомендациями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</w:t>
      </w:r>
      <w:r w:rsidR="00E1619B">
        <w:rPr>
          <w:b w:val="0"/>
          <w:color w:val="000000"/>
          <w:szCs w:val="28"/>
        </w:rPr>
        <w:t xml:space="preserve">                       </w:t>
      </w:r>
      <w:r>
        <w:rPr>
          <w:b w:val="0"/>
          <w:color w:val="000000"/>
          <w:szCs w:val="28"/>
        </w:rPr>
        <w:t>от 18</w:t>
      </w:r>
      <w:r w:rsidR="00E1619B">
        <w:rPr>
          <w:b w:val="0"/>
          <w:color w:val="000000"/>
          <w:szCs w:val="28"/>
        </w:rPr>
        <w:t xml:space="preserve"> октября </w:t>
      </w:r>
      <w:r>
        <w:rPr>
          <w:b w:val="0"/>
          <w:color w:val="000000"/>
          <w:szCs w:val="28"/>
        </w:rPr>
        <w:t>2018</w:t>
      </w:r>
      <w:r w:rsidR="00E1619B">
        <w:rPr>
          <w:b w:val="0"/>
          <w:color w:val="000000"/>
          <w:szCs w:val="28"/>
        </w:rPr>
        <w:t xml:space="preserve"> г.</w:t>
      </w:r>
      <w:r>
        <w:rPr>
          <w:b w:val="0"/>
          <w:color w:val="000000"/>
          <w:szCs w:val="28"/>
        </w:rPr>
        <w:t xml:space="preserve"> № 2258-р,</w:t>
      </w:r>
      <w:r w:rsidR="001A2D46">
        <w:rPr>
          <w:b w:val="0"/>
          <w:color w:val="000000"/>
          <w:szCs w:val="28"/>
        </w:rPr>
        <w:t xml:space="preserve"> </w:t>
      </w:r>
      <w:r w:rsidR="00E1619B" w:rsidRPr="00E1619B">
        <w:rPr>
          <w:b w:val="0"/>
          <w:color w:val="000000"/>
          <w:szCs w:val="28"/>
        </w:rPr>
        <w:t>Положени</w:t>
      </w:r>
      <w:r w:rsidR="00E1619B">
        <w:rPr>
          <w:b w:val="0"/>
          <w:color w:val="000000"/>
          <w:szCs w:val="28"/>
        </w:rPr>
        <w:t>ем</w:t>
      </w:r>
      <w:r w:rsidR="00E1619B" w:rsidRPr="00E1619B">
        <w:rPr>
          <w:b w:val="0"/>
          <w:color w:val="000000"/>
          <w:szCs w:val="28"/>
        </w:rPr>
        <w:t xml:space="preserve"> об организации в министерстве экономического развития и инвестиций Нижегородской области системы внутреннего обеспечения соответствия требованиям антимонопольного законодательства (антимонопольный комплаенс), утвержденного приказом министерства экономического развития и инвестиций Нижегородской области от 13 февраля 2019 г. № 15</w:t>
      </w:r>
      <w:r>
        <w:rPr>
          <w:b w:val="0"/>
          <w:color w:val="000000"/>
          <w:szCs w:val="28"/>
        </w:rPr>
        <w:t>,</w:t>
      </w:r>
    </w:p>
    <w:p w:rsidR="00EE4082" w:rsidRPr="001A2D46" w:rsidRDefault="00E1619B" w:rsidP="00E1619B">
      <w:pPr>
        <w:pStyle w:val="a9"/>
        <w:widowControl w:val="0"/>
        <w:spacing w:line="312" w:lineRule="auto"/>
        <w:ind w:firstLine="709"/>
        <w:jc w:val="both"/>
        <w:rPr>
          <w:b w:val="0"/>
          <w:color w:val="000000"/>
          <w:szCs w:val="28"/>
        </w:rPr>
      </w:pPr>
      <w:r w:rsidRPr="00E1619B">
        <w:rPr>
          <w:color w:val="000000"/>
          <w:szCs w:val="28"/>
        </w:rPr>
        <w:t>п р и к а з ы в а ю:</w:t>
      </w:r>
    </w:p>
    <w:p w:rsidR="00EE4082" w:rsidRDefault="001A2D46" w:rsidP="00E1619B">
      <w:pPr>
        <w:pStyle w:val="a9"/>
        <w:widowControl w:val="0"/>
        <w:spacing w:line="312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Утвердить:</w:t>
      </w:r>
    </w:p>
    <w:p w:rsidR="001A2D46" w:rsidRDefault="001A2D46" w:rsidP="00E1619B">
      <w:pPr>
        <w:pStyle w:val="a9"/>
        <w:widowControl w:val="0"/>
        <w:spacing w:line="312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 xml:space="preserve">1. Карту комплаенс-рисков </w:t>
      </w:r>
      <w:r w:rsidR="00294DBE" w:rsidRPr="00294DBE">
        <w:rPr>
          <w:b w:val="0"/>
          <w:color w:val="000000"/>
          <w:szCs w:val="28"/>
        </w:rPr>
        <w:t>министерства экономического развития и инвестиций Нижегородской области</w:t>
      </w:r>
      <w:r>
        <w:rPr>
          <w:b w:val="0"/>
          <w:color w:val="000000"/>
          <w:szCs w:val="28"/>
        </w:rPr>
        <w:t xml:space="preserve"> на 202</w:t>
      </w:r>
      <w:r w:rsidR="0031579E">
        <w:rPr>
          <w:b w:val="0"/>
          <w:color w:val="000000"/>
          <w:szCs w:val="28"/>
        </w:rPr>
        <w:t>6</w:t>
      </w:r>
      <w:r w:rsidR="007A02AF">
        <w:rPr>
          <w:b w:val="0"/>
          <w:color w:val="000000"/>
          <w:szCs w:val="28"/>
        </w:rPr>
        <w:t xml:space="preserve"> год согласно приложению</w:t>
      </w:r>
      <w:r>
        <w:rPr>
          <w:b w:val="0"/>
          <w:color w:val="000000"/>
          <w:szCs w:val="28"/>
        </w:rPr>
        <w:t xml:space="preserve"> 1 к настоящему приказу.</w:t>
      </w:r>
    </w:p>
    <w:p w:rsidR="001A2D46" w:rsidRDefault="001A2D46" w:rsidP="00E1619B">
      <w:pPr>
        <w:pStyle w:val="a9"/>
        <w:widowControl w:val="0"/>
        <w:spacing w:line="312" w:lineRule="auto"/>
        <w:ind w:firstLine="709"/>
        <w:jc w:val="both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2</w:t>
      </w:r>
      <w:r w:rsidR="00700518">
        <w:rPr>
          <w:b w:val="0"/>
          <w:color w:val="000000"/>
          <w:szCs w:val="28"/>
        </w:rPr>
        <w:t>.</w:t>
      </w:r>
      <w:r>
        <w:rPr>
          <w:b w:val="0"/>
          <w:color w:val="000000"/>
          <w:szCs w:val="28"/>
        </w:rPr>
        <w:t xml:space="preserve"> План мероприятий («дорожную карту») по снижению комплаенс-рисков </w:t>
      </w:r>
      <w:r w:rsidR="00294DBE" w:rsidRPr="00294DBE">
        <w:rPr>
          <w:b w:val="0"/>
          <w:color w:val="000000"/>
          <w:szCs w:val="28"/>
        </w:rPr>
        <w:t>министерства экономического развития и инвестиций Нижегородской области</w:t>
      </w:r>
      <w:r>
        <w:rPr>
          <w:b w:val="0"/>
          <w:color w:val="000000"/>
          <w:szCs w:val="28"/>
        </w:rPr>
        <w:t xml:space="preserve"> на 202</w:t>
      </w:r>
      <w:r w:rsidR="0031579E">
        <w:rPr>
          <w:b w:val="0"/>
          <w:color w:val="000000"/>
          <w:szCs w:val="28"/>
        </w:rPr>
        <w:t>6</w:t>
      </w:r>
      <w:r w:rsidR="007A02AF">
        <w:rPr>
          <w:b w:val="0"/>
          <w:color w:val="000000"/>
          <w:szCs w:val="28"/>
        </w:rPr>
        <w:t xml:space="preserve"> год согласно приложению</w:t>
      </w:r>
      <w:r>
        <w:rPr>
          <w:b w:val="0"/>
          <w:color w:val="000000"/>
          <w:szCs w:val="28"/>
        </w:rPr>
        <w:t xml:space="preserve"> 2 к настоящему приказу.</w:t>
      </w:r>
    </w:p>
    <w:p w:rsidR="00EE4082" w:rsidRDefault="00EE4082" w:rsidP="00294DBE">
      <w:pPr>
        <w:pStyle w:val="a9"/>
        <w:widowControl w:val="0"/>
        <w:ind w:firstLine="709"/>
        <w:contextualSpacing/>
        <w:jc w:val="both"/>
        <w:rPr>
          <w:b w:val="0"/>
          <w:color w:val="000000"/>
          <w:szCs w:val="28"/>
        </w:rPr>
      </w:pPr>
    </w:p>
    <w:p w:rsidR="00294DBE" w:rsidRDefault="00294DBE" w:rsidP="00294DBE">
      <w:pPr>
        <w:pStyle w:val="a9"/>
        <w:widowControl w:val="0"/>
        <w:ind w:firstLine="709"/>
        <w:contextualSpacing/>
        <w:jc w:val="both"/>
        <w:rPr>
          <w:b w:val="0"/>
          <w:color w:val="000000"/>
          <w:szCs w:val="28"/>
        </w:rPr>
      </w:pPr>
    </w:p>
    <w:p w:rsidR="00294DBE" w:rsidRDefault="00294DBE" w:rsidP="00294DBE">
      <w:pPr>
        <w:pStyle w:val="a9"/>
        <w:widowControl w:val="0"/>
        <w:ind w:firstLine="709"/>
        <w:contextualSpacing/>
        <w:jc w:val="both"/>
        <w:rPr>
          <w:b w:val="0"/>
          <w:color w:val="000000"/>
          <w:szCs w:val="28"/>
        </w:rPr>
      </w:pPr>
    </w:p>
    <w:p w:rsidR="00861035" w:rsidRDefault="00861035" w:rsidP="00294DBE">
      <w:pPr>
        <w:ind w:right="-1"/>
        <w:contextualSpacing/>
        <w:jc w:val="both"/>
        <w:rPr>
          <w:szCs w:val="28"/>
        </w:rPr>
      </w:pPr>
      <w:r w:rsidRPr="00523751">
        <w:rPr>
          <w:szCs w:val="28"/>
        </w:rPr>
        <w:t>Министр</w:t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 w:rsidRPr="00523751">
        <w:rPr>
          <w:szCs w:val="28"/>
        </w:rPr>
        <w:tab/>
      </w:r>
      <w:r>
        <w:rPr>
          <w:szCs w:val="28"/>
        </w:rPr>
        <w:t xml:space="preserve">       </w:t>
      </w:r>
      <w:r w:rsidR="00294DBE">
        <w:rPr>
          <w:szCs w:val="28"/>
        </w:rPr>
        <w:t xml:space="preserve">      </w:t>
      </w:r>
      <w:r>
        <w:rPr>
          <w:szCs w:val="28"/>
        </w:rPr>
        <w:t xml:space="preserve">  Д.Г.Исмагилов</w:t>
      </w:r>
    </w:p>
    <w:p w:rsidR="002F4B22" w:rsidRDefault="002F4B22" w:rsidP="008A7F0F">
      <w:pPr>
        <w:jc w:val="right"/>
      </w:pPr>
    </w:p>
    <w:p w:rsidR="008A7F0F" w:rsidRDefault="008A7F0F" w:rsidP="002F4B22">
      <w:pPr>
        <w:ind w:left="5670"/>
        <w:jc w:val="center"/>
      </w:pPr>
      <w:r>
        <w:t>ПРИЛОЖЕНИЕ 1</w:t>
      </w:r>
    </w:p>
    <w:p w:rsidR="008A7F0F" w:rsidRDefault="00501855" w:rsidP="002F4B22">
      <w:pPr>
        <w:ind w:left="5670"/>
        <w:jc w:val="center"/>
      </w:pPr>
      <w:r>
        <w:t>к приказу министерства</w:t>
      </w:r>
      <w:r w:rsidR="002F4B22">
        <w:t xml:space="preserve"> </w:t>
      </w:r>
      <w:r>
        <w:t>экономического</w:t>
      </w:r>
      <w:r w:rsidR="002F4B22">
        <w:t xml:space="preserve"> </w:t>
      </w:r>
      <w:r>
        <w:t>развития и инвестиций</w:t>
      </w:r>
      <w:r w:rsidR="002F4B22">
        <w:t xml:space="preserve"> Нижегородской области</w:t>
      </w:r>
    </w:p>
    <w:p w:rsidR="008A7F0F" w:rsidRDefault="008A7F0F" w:rsidP="002F4B22">
      <w:pPr>
        <w:ind w:left="5670"/>
        <w:jc w:val="center"/>
      </w:pPr>
      <w:bookmarkStart w:id="2" w:name="_Hlk190184039"/>
      <w:r>
        <w:t xml:space="preserve">от </w:t>
      </w:r>
      <w:bookmarkStart w:id="3" w:name="_Hlk222133486"/>
      <w:r w:rsidR="00774665">
        <w:t>1</w:t>
      </w:r>
      <w:r w:rsidR="0031579E">
        <w:t>2</w:t>
      </w:r>
      <w:r w:rsidR="00774665">
        <w:t>.02.202</w:t>
      </w:r>
      <w:r w:rsidR="0031579E">
        <w:t>6</w:t>
      </w:r>
      <w:r w:rsidR="00774665">
        <w:t xml:space="preserve"> </w:t>
      </w:r>
      <w:r>
        <w:t xml:space="preserve">№ </w:t>
      </w:r>
      <w:r w:rsidR="0031579E">
        <w:t>21</w:t>
      </w:r>
      <w:bookmarkEnd w:id="3"/>
    </w:p>
    <w:bookmarkEnd w:id="2"/>
    <w:p w:rsidR="008A7F0F" w:rsidRDefault="008A7F0F" w:rsidP="008A7F0F">
      <w:pPr>
        <w:jc w:val="right"/>
      </w:pPr>
    </w:p>
    <w:p w:rsidR="002F4B22" w:rsidRDefault="002F4B22" w:rsidP="008A7F0F">
      <w:pPr>
        <w:jc w:val="right"/>
      </w:pPr>
    </w:p>
    <w:p w:rsidR="002F4B22" w:rsidRDefault="002F4B22" w:rsidP="008A7F0F">
      <w:pPr>
        <w:jc w:val="right"/>
      </w:pPr>
    </w:p>
    <w:p w:rsidR="008A7F0F" w:rsidRDefault="008A7F0F" w:rsidP="008A7F0F">
      <w:pPr>
        <w:jc w:val="center"/>
        <w:rPr>
          <w:szCs w:val="28"/>
        </w:rPr>
      </w:pPr>
      <w:r>
        <w:rPr>
          <w:szCs w:val="28"/>
        </w:rPr>
        <w:t>Карта</w:t>
      </w:r>
    </w:p>
    <w:p w:rsidR="008A7F0F" w:rsidRDefault="008A7F0F" w:rsidP="002F4B22">
      <w:pPr>
        <w:jc w:val="center"/>
        <w:rPr>
          <w:szCs w:val="28"/>
        </w:rPr>
      </w:pPr>
      <w:r>
        <w:rPr>
          <w:szCs w:val="28"/>
        </w:rPr>
        <w:t xml:space="preserve">комплаенс-рисков </w:t>
      </w:r>
      <w:r w:rsidR="002F4B22" w:rsidRPr="002F4B22">
        <w:rPr>
          <w:szCs w:val="28"/>
        </w:rPr>
        <w:t>министерства экономического развития и инвестиций Нижегородской области</w:t>
      </w:r>
      <w:r>
        <w:rPr>
          <w:szCs w:val="28"/>
        </w:rPr>
        <w:t xml:space="preserve"> на 202</w:t>
      </w:r>
      <w:r w:rsidR="0031579E">
        <w:rPr>
          <w:szCs w:val="28"/>
        </w:rPr>
        <w:t>6</w:t>
      </w:r>
      <w:r>
        <w:rPr>
          <w:szCs w:val="28"/>
        </w:rPr>
        <w:t xml:space="preserve"> год</w:t>
      </w:r>
    </w:p>
    <w:p w:rsidR="008A7F0F" w:rsidRPr="0071444F" w:rsidRDefault="008A7F0F" w:rsidP="008A7F0F">
      <w:pPr>
        <w:jc w:val="center"/>
        <w:rPr>
          <w:sz w:val="24"/>
          <w:szCs w:val="24"/>
        </w:rPr>
      </w:pPr>
    </w:p>
    <w:p w:rsidR="008A7F0F" w:rsidRPr="0071444F" w:rsidRDefault="008A7F0F" w:rsidP="008A7F0F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3201"/>
        <w:gridCol w:w="4574"/>
        <w:gridCol w:w="1965"/>
      </w:tblGrid>
      <w:tr w:rsidR="008A7F0F" w:rsidRPr="0071444F" w:rsidTr="00FF2861">
        <w:tc>
          <w:tcPr>
            <w:tcW w:w="534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№</w:t>
            </w:r>
          </w:p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Риск</w:t>
            </w:r>
            <w:r>
              <w:rPr>
                <w:sz w:val="24"/>
                <w:szCs w:val="24"/>
              </w:rPr>
              <w:t xml:space="preserve"> (краткое описание)</w:t>
            </w:r>
          </w:p>
        </w:tc>
        <w:tc>
          <w:tcPr>
            <w:tcW w:w="7654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Причины (условия) возникновения риска</w:t>
            </w:r>
          </w:p>
        </w:tc>
        <w:tc>
          <w:tcPr>
            <w:tcW w:w="2062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Уровень</w:t>
            </w:r>
          </w:p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риска</w:t>
            </w:r>
          </w:p>
        </w:tc>
      </w:tr>
      <w:tr w:rsidR="008A7F0F" w:rsidRPr="0071444F" w:rsidTr="00FF2861">
        <w:tc>
          <w:tcPr>
            <w:tcW w:w="534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A7F0F" w:rsidRPr="0071444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Нарушение антимонопольного законодательства Российской Федерации в принятых нормативных правовых</w:t>
            </w:r>
          </w:p>
        </w:tc>
        <w:tc>
          <w:tcPr>
            <w:tcW w:w="7654" w:type="dxa"/>
          </w:tcPr>
          <w:p w:rsidR="008A7F0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согласование нормативных правовых актов с нарушением требований антимонопольного законодательства Российской Федерации.</w:t>
            </w:r>
          </w:p>
          <w:p w:rsidR="008A7F0F" w:rsidRPr="0071444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Недостаточный уровень знаний государственных гражданских служащих в области антимонопольного законодательства Российской Федерации</w:t>
            </w:r>
          </w:p>
        </w:tc>
        <w:tc>
          <w:tcPr>
            <w:tcW w:w="2062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низкий</w:t>
            </w:r>
          </w:p>
        </w:tc>
      </w:tr>
      <w:tr w:rsidR="008A7F0F" w:rsidRPr="0071444F" w:rsidTr="00FF2861">
        <w:tc>
          <w:tcPr>
            <w:tcW w:w="534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A7F0F" w:rsidRPr="0071444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Нарушение антимонопольного законодательства Российской Федерации при осуществлении закупок товаров, работ, услуг для обеспечения государственных </w:t>
            </w:r>
            <w:r w:rsidR="002F4B22">
              <w:rPr>
                <w:sz w:val="24"/>
                <w:szCs w:val="24"/>
              </w:rPr>
              <w:t>нужд</w:t>
            </w:r>
          </w:p>
        </w:tc>
        <w:tc>
          <w:tcPr>
            <w:tcW w:w="7654" w:type="dxa"/>
          </w:tcPr>
          <w:p w:rsidR="008A7F0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Частные изменения законодательства Российской Федерации о контрактной системе в сфере закупок.</w:t>
            </w:r>
          </w:p>
          <w:p w:rsidR="008A7F0F" w:rsidRPr="0071444F" w:rsidRDefault="008A7F0F" w:rsidP="002F4B2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Неоднозначное толкование норм законодательства Российской Федерации о контрактной системе в сфере закупок</w:t>
            </w:r>
            <w:r w:rsidR="002F4B22">
              <w:rPr>
                <w:sz w:val="24"/>
                <w:szCs w:val="24"/>
              </w:rPr>
              <w:t>.</w:t>
            </w:r>
          </w:p>
        </w:tc>
        <w:tc>
          <w:tcPr>
            <w:tcW w:w="2062" w:type="dxa"/>
          </w:tcPr>
          <w:p w:rsidR="008A7F0F" w:rsidRPr="0071444F" w:rsidRDefault="008A7F0F" w:rsidP="00FF2861">
            <w:pPr>
              <w:jc w:val="center"/>
              <w:rPr>
                <w:sz w:val="24"/>
                <w:szCs w:val="24"/>
              </w:rPr>
            </w:pPr>
            <w:r w:rsidRPr="0071444F">
              <w:rPr>
                <w:sz w:val="24"/>
                <w:szCs w:val="24"/>
              </w:rPr>
              <w:t>незначительный</w:t>
            </w:r>
          </w:p>
        </w:tc>
      </w:tr>
    </w:tbl>
    <w:p w:rsidR="008A7F0F" w:rsidRDefault="008A7F0F" w:rsidP="008A7F0F">
      <w:pPr>
        <w:jc w:val="center"/>
        <w:rPr>
          <w:szCs w:val="28"/>
        </w:rPr>
      </w:pPr>
    </w:p>
    <w:p w:rsidR="002F4B22" w:rsidRDefault="002F4B22" w:rsidP="008A7F0F">
      <w:pPr>
        <w:jc w:val="center"/>
        <w:rPr>
          <w:szCs w:val="28"/>
        </w:rPr>
      </w:pPr>
    </w:p>
    <w:p w:rsidR="002F4B22" w:rsidRDefault="002F4B22" w:rsidP="008A7F0F">
      <w:pPr>
        <w:jc w:val="center"/>
        <w:rPr>
          <w:szCs w:val="28"/>
        </w:rPr>
      </w:pPr>
      <w:r>
        <w:rPr>
          <w:szCs w:val="28"/>
        </w:rPr>
        <w:t>_________________</w:t>
      </w:r>
    </w:p>
    <w:p w:rsidR="008A7F0F" w:rsidRDefault="008A7F0F" w:rsidP="008A7F0F">
      <w:pPr>
        <w:jc w:val="right"/>
      </w:pPr>
    </w:p>
    <w:p w:rsidR="008A7F0F" w:rsidRDefault="008A7F0F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E1619B" w:rsidRDefault="00E1619B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501855"/>
    <w:p w:rsidR="002F4B22" w:rsidRDefault="002F4B22" w:rsidP="002F4B22">
      <w:pPr>
        <w:ind w:left="5670"/>
        <w:jc w:val="center"/>
      </w:pPr>
      <w:r>
        <w:lastRenderedPageBreak/>
        <w:t>ПРИЛОЖЕНИЕ 2</w:t>
      </w:r>
    </w:p>
    <w:p w:rsidR="002F4B22" w:rsidRDefault="002F4B22" w:rsidP="002F4B22">
      <w:pPr>
        <w:ind w:left="5670"/>
        <w:jc w:val="center"/>
      </w:pPr>
      <w:r>
        <w:t>к приказу министерства экономического развития и инвестиций Нижегородской области</w:t>
      </w:r>
    </w:p>
    <w:p w:rsidR="002F4B22" w:rsidRDefault="002F4B22" w:rsidP="002F4B22">
      <w:pPr>
        <w:ind w:left="5670"/>
        <w:jc w:val="center"/>
      </w:pPr>
      <w:r>
        <w:t>от</w:t>
      </w:r>
      <w:r w:rsidR="00774665" w:rsidRPr="00774665">
        <w:t xml:space="preserve"> </w:t>
      </w:r>
      <w:r w:rsidR="0031579E" w:rsidRPr="0031579E">
        <w:t>12.02.2026 № 21</w:t>
      </w:r>
    </w:p>
    <w:p w:rsidR="008A7F0F" w:rsidRDefault="008A7F0F" w:rsidP="002F4B22">
      <w:pPr>
        <w:pStyle w:val="a9"/>
        <w:widowControl w:val="0"/>
        <w:jc w:val="both"/>
        <w:rPr>
          <w:b w:val="0"/>
          <w:color w:val="000000"/>
          <w:szCs w:val="28"/>
        </w:rPr>
      </w:pPr>
    </w:p>
    <w:p w:rsidR="002F4B22" w:rsidRDefault="002F4B22" w:rsidP="002F4B22">
      <w:pPr>
        <w:pStyle w:val="a9"/>
        <w:widowControl w:val="0"/>
        <w:jc w:val="both"/>
        <w:rPr>
          <w:b w:val="0"/>
          <w:color w:val="000000"/>
          <w:szCs w:val="28"/>
        </w:rPr>
      </w:pPr>
    </w:p>
    <w:p w:rsidR="002F4B22" w:rsidRDefault="002F4B22" w:rsidP="002F4B22">
      <w:pPr>
        <w:pStyle w:val="a9"/>
        <w:widowControl w:val="0"/>
        <w:jc w:val="both"/>
        <w:rPr>
          <w:b w:val="0"/>
          <w:color w:val="000000"/>
          <w:szCs w:val="28"/>
        </w:rPr>
      </w:pPr>
    </w:p>
    <w:p w:rsidR="008A7F0F" w:rsidRDefault="008A7F0F" w:rsidP="00501855">
      <w:pPr>
        <w:jc w:val="center"/>
        <w:rPr>
          <w:szCs w:val="28"/>
        </w:rPr>
      </w:pPr>
      <w:r>
        <w:rPr>
          <w:szCs w:val="28"/>
        </w:rPr>
        <w:t>План мероприятий («дорожная карта») по снижению</w:t>
      </w:r>
    </w:p>
    <w:p w:rsidR="008A7F0F" w:rsidRDefault="008A7F0F" w:rsidP="002F4B22">
      <w:pPr>
        <w:jc w:val="center"/>
        <w:rPr>
          <w:szCs w:val="28"/>
        </w:rPr>
      </w:pPr>
      <w:r>
        <w:rPr>
          <w:szCs w:val="28"/>
        </w:rPr>
        <w:t xml:space="preserve">комплаенс-рисков </w:t>
      </w:r>
      <w:r w:rsidR="002F4B22" w:rsidRPr="002F4B22">
        <w:rPr>
          <w:szCs w:val="28"/>
        </w:rPr>
        <w:t>министерства экономического развития и инвестиций Нижегородской области</w:t>
      </w:r>
      <w:r>
        <w:rPr>
          <w:szCs w:val="28"/>
        </w:rPr>
        <w:t xml:space="preserve"> на 202</w:t>
      </w:r>
      <w:r w:rsidR="0031579E">
        <w:rPr>
          <w:szCs w:val="28"/>
        </w:rPr>
        <w:t>6</w:t>
      </w:r>
      <w:bookmarkStart w:id="4" w:name="_GoBack"/>
      <w:bookmarkEnd w:id="4"/>
      <w:r>
        <w:rPr>
          <w:szCs w:val="28"/>
        </w:rPr>
        <w:t xml:space="preserve"> год</w:t>
      </w:r>
    </w:p>
    <w:p w:rsidR="008A7F0F" w:rsidRDefault="008A7F0F" w:rsidP="00501855">
      <w:pPr>
        <w:jc w:val="center"/>
        <w:rPr>
          <w:sz w:val="24"/>
          <w:szCs w:val="24"/>
        </w:rPr>
      </w:pPr>
    </w:p>
    <w:tbl>
      <w:tblPr>
        <w:tblStyle w:val="a6"/>
        <w:tblW w:w="104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126"/>
        <w:gridCol w:w="1985"/>
        <w:gridCol w:w="1559"/>
        <w:gridCol w:w="2092"/>
      </w:tblGrid>
      <w:tr w:rsidR="00501855" w:rsidRPr="00BB52ED" w:rsidTr="002F4B22">
        <w:tc>
          <w:tcPr>
            <w:tcW w:w="568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№</w:t>
            </w:r>
          </w:p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п/п</w:t>
            </w:r>
          </w:p>
        </w:tc>
        <w:tc>
          <w:tcPr>
            <w:tcW w:w="2126" w:type="dxa"/>
          </w:tcPr>
          <w:p w:rsidR="008A7F0F" w:rsidRPr="00BB52ED" w:rsidRDefault="008A7F0F" w:rsidP="00501855">
            <w:pPr>
              <w:jc w:val="center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Риск</w:t>
            </w:r>
            <w:r w:rsidR="002F4B22">
              <w:rPr>
                <w:sz w:val="24"/>
                <w:szCs w:val="24"/>
              </w:rPr>
              <w:t xml:space="preserve"> </w:t>
            </w:r>
            <w:r w:rsidRPr="00BB52ED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2126" w:type="dxa"/>
          </w:tcPr>
          <w:p w:rsidR="008A7F0F" w:rsidRPr="00BB52ED" w:rsidRDefault="008A7F0F" w:rsidP="00501855">
            <w:pPr>
              <w:jc w:val="center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Мероприятия по минимизации и устранению рисков (согласно карте рисков)</w:t>
            </w:r>
          </w:p>
        </w:tc>
        <w:tc>
          <w:tcPr>
            <w:tcW w:w="1985" w:type="dxa"/>
          </w:tcPr>
          <w:p w:rsidR="008A7F0F" w:rsidRPr="00BB52ED" w:rsidRDefault="008A7F0F" w:rsidP="00501855">
            <w:pPr>
              <w:jc w:val="center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Распределение ответственности и полномочий</w:t>
            </w:r>
          </w:p>
        </w:tc>
        <w:tc>
          <w:tcPr>
            <w:tcW w:w="1559" w:type="dxa"/>
          </w:tcPr>
          <w:p w:rsidR="008A7F0F" w:rsidRPr="00BB52ED" w:rsidRDefault="008A7F0F" w:rsidP="00501855">
            <w:pPr>
              <w:jc w:val="center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План выполнения мероприятий</w:t>
            </w:r>
          </w:p>
        </w:tc>
        <w:tc>
          <w:tcPr>
            <w:tcW w:w="2092" w:type="dxa"/>
          </w:tcPr>
          <w:p w:rsidR="008A7F0F" w:rsidRPr="00BB52ED" w:rsidRDefault="008A7F0F" w:rsidP="00501855">
            <w:pPr>
              <w:jc w:val="center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Планируемый результат</w:t>
            </w:r>
          </w:p>
        </w:tc>
      </w:tr>
      <w:tr w:rsidR="00501855" w:rsidRPr="00BB52ED" w:rsidTr="002F4B22">
        <w:tc>
          <w:tcPr>
            <w:tcW w:w="568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Нарушение антимонопольного законодательства Российской Федерации в принятых нормативных правовых актах и проектах нормативных правовых актов</w:t>
            </w:r>
          </w:p>
        </w:tc>
        <w:tc>
          <w:tcPr>
            <w:tcW w:w="2126" w:type="dxa"/>
          </w:tcPr>
          <w:p w:rsidR="008A7F0F" w:rsidRPr="00BB52ED" w:rsidRDefault="008A7F0F" w:rsidP="00E1619B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Анализ нормативных правовых актов и проектов нормативных правовых актов на предмет соответствия антимонопольному законодательству Российской Федерации</w:t>
            </w:r>
          </w:p>
        </w:tc>
        <w:tc>
          <w:tcPr>
            <w:tcW w:w="1985" w:type="dxa"/>
          </w:tcPr>
          <w:p w:rsidR="008A7F0F" w:rsidRPr="00BB52ED" w:rsidRDefault="00E1619B" w:rsidP="00E1619B">
            <w:pPr>
              <w:jc w:val="both"/>
              <w:rPr>
                <w:sz w:val="24"/>
                <w:szCs w:val="24"/>
              </w:rPr>
            </w:pPr>
            <w:r w:rsidRPr="00E1619B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о</w:t>
            </w:r>
            <w:r w:rsidRPr="00E1619B">
              <w:rPr>
                <w:sz w:val="24"/>
                <w:szCs w:val="24"/>
              </w:rPr>
              <w:t xml:space="preserve"> экономического развития и инвестиций Нижегородской области</w:t>
            </w:r>
          </w:p>
        </w:tc>
        <w:tc>
          <w:tcPr>
            <w:tcW w:w="1559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92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Приведение нормативных правовых актов в соответствии с требованиями антимонопольного законодательства Российской Федерации</w:t>
            </w:r>
          </w:p>
        </w:tc>
      </w:tr>
      <w:tr w:rsidR="00501855" w:rsidRPr="00BB52ED" w:rsidTr="002F4B22">
        <w:tc>
          <w:tcPr>
            <w:tcW w:w="568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Нарушение антимонопольного законодательства Российской Федерации при осуществлении закупок товаров, работ, услуг для обеспечения государственных нужд</w:t>
            </w:r>
          </w:p>
        </w:tc>
        <w:tc>
          <w:tcPr>
            <w:tcW w:w="2126" w:type="dxa"/>
          </w:tcPr>
          <w:p w:rsidR="008A7F0F" w:rsidRPr="00BB52ED" w:rsidRDefault="008A7F0F" w:rsidP="002F4B22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Мониторинг изменений законодательства Российской Федерации о контрактной системе в сфере закупок. Совершенствование системы внутреннего контроля за проведением закупочных процедур. Повышение квалификации ответственных лиц</w:t>
            </w:r>
          </w:p>
        </w:tc>
        <w:tc>
          <w:tcPr>
            <w:tcW w:w="1985" w:type="dxa"/>
          </w:tcPr>
          <w:p w:rsidR="008A7F0F" w:rsidRPr="00BB52ED" w:rsidRDefault="00E1619B" w:rsidP="00E1619B">
            <w:pPr>
              <w:jc w:val="both"/>
              <w:rPr>
                <w:sz w:val="24"/>
                <w:szCs w:val="24"/>
              </w:rPr>
            </w:pPr>
            <w:r w:rsidRPr="00E1619B">
              <w:rPr>
                <w:sz w:val="24"/>
                <w:szCs w:val="24"/>
              </w:rPr>
              <w:t>министерств</w:t>
            </w:r>
            <w:r>
              <w:rPr>
                <w:sz w:val="24"/>
                <w:szCs w:val="24"/>
              </w:rPr>
              <w:t>о</w:t>
            </w:r>
            <w:r w:rsidRPr="00E1619B">
              <w:rPr>
                <w:sz w:val="24"/>
                <w:szCs w:val="24"/>
              </w:rPr>
              <w:t xml:space="preserve"> экономического развития и инвестиций Нижегородской области</w:t>
            </w:r>
            <w:r>
              <w:rPr>
                <w:sz w:val="24"/>
                <w:szCs w:val="24"/>
              </w:rPr>
              <w:t xml:space="preserve"> совместно с министерством кадровой политики Нижегородской области</w:t>
            </w:r>
          </w:p>
        </w:tc>
        <w:tc>
          <w:tcPr>
            <w:tcW w:w="1559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Один раз в год</w:t>
            </w:r>
          </w:p>
        </w:tc>
        <w:tc>
          <w:tcPr>
            <w:tcW w:w="2092" w:type="dxa"/>
          </w:tcPr>
          <w:p w:rsidR="008A7F0F" w:rsidRPr="00BB52ED" w:rsidRDefault="008A7F0F" w:rsidP="00501855">
            <w:pPr>
              <w:jc w:val="both"/>
              <w:rPr>
                <w:sz w:val="24"/>
                <w:szCs w:val="24"/>
              </w:rPr>
            </w:pPr>
            <w:r w:rsidRPr="00BB52ED">
              <w:rPr>
                <w:sz w:val="24"/>
                <w:szCs w:val="24"/>
              </w:rPr>
              <w:t>Устранение факторов, способствующих возникновению рисков нарушения антимонопольного законодательства Российской Федерации при осуществлении закупок товаров, работ, услуг</w:t>
            </w:r>
          </w:p>
        </w:tc>
      </w:tr>
    </w:tbl>
    <w:p w:rsidR="008A7F0F" w:rsidRDefault="008A7F0F" w:rsidP="002F4B22">
      <w:pPr>
        <w:jc w:val="center"/>
        <w:rPr>
          <w:szCs w:val="28"/>
        </w:rPr>
      </w:pPr>
    </w:p>
    <w:p w:rsidR="002F4B22" w:rsidRPr="00BF1E0B" w:rsidRDefault="002F4B22" w:rsidP="002F4B22">
      <w:pPr>
        <w:jc w:val="center"/>
        <w:rPr>
          <w:szCs w:val="28"/>
        </w:rPr>
      </w:pPr>
    </w:p>
    <w:p w:rsidR="008A7F0F" w:rsidRDefault="002F4B22" w:rsidP="002F4B22">
      <w:pPr>
        <w:pStyle w:val="a9"/>
        <w:widowControl w:val="0"/>
        <w:spacing w:line="360" w:lineRule="auto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_____________</w:t>
      </w:r>
    </w:p>
    <w:sectPr w:rsidR="008A7F0F" w:rsidSect="00A46E98">
      <w:type w:val="continuous"/>
      <w:pgSz w:w="11906" w:h="16838" w:code="9"/>
      <w:pgMar w:top="1134" w:right="566" w:bottom="142" w:left="1276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53E8" w:rsidRDefault="000453E8">
      <w:r>
        <w:separator/>
      </w:r>
    </w:p>
  </w:endnote>
  <w:endnote w:type="continuationSeparator" w:id="0">
    <w:p w:rsidR="000453E8" w:rsidRDefault="0004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53E8" w:rsidRDefault="000453E8">
      <w:r>
        <w:separator/>
      </w:r>
    </w:p>
  </w:footnote>
  <w:footnote w:type="continuationSeparator" w:id="0">
    <w:p w:rsidR="000453E8" w:rsidRDefault="0004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21A1" w:rsidRDefault="00AE21A1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D1B17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75DFC" w:rsidRDefault="0059030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2537460</wp:posOffset>
              </wp:positionV>
              <wp:extent cx="3959860" cy="52705"/>
              <wp:effectExtent l="0" t="0" r="0" b="0"/>
              <wp:wrapNone/>
              <wp:docPr id="2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E6FA4" id="Group 69" o:spid="_x0000_s1026" style="position:absolute;margin-left:86.15pt;margin-top:199.8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590301" w:rsidP="005F50D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6270" cy="612140"/>
                                <wp:effectExtent l="0" t="0" r="0" b="0"/>
                                <wp:docPr id="5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6270" cy="612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76416" w:rsidRPr="00654EA0" w:rsidRDefault="00276416" w:rsidP="005F50D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sz w:val="36"/>
                              <w:szCs w:val="36"/>
                            </w:rPr>
                            <w:t>Министерство</w:t>
                          </w:r>
                        </w:p>
                        <w:p w:rsidR="007572B2" w:rsidRDefault="002A1661" w:rsidP="005F50D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экономи</w:t>
                          </w:r>
                          <w:r w:rsidR="00E2406F">
                            <w:rPr>
                              <w:b/>
                              <w:sz w:val="36"/>
                              <w:szCs w:val="36"/>
                            </w:rPr>
                            <w:t>ческого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E2406F">
                            <w:rPr>
                              <w:b/>
                              <w:sz w:val="36"/>
                              <w:szCs w:val="36"/>
                            </w:rPr>
                            <w:t xml:space="preserve">развития </w:t>
                          </w:r>
                          <w:r w:rsidR="007572B2">
                            <w:rPr>
                              <w:b/>
                              <w:sz w:val="36"/>
                              <w:szCs w:val="36"/>
                            </w:rPr>
                            <w:t xml:space="preserve">и </w:t>
                          </w:r>
                          <w:r w:rsidR="00E2406F">
                            <w:rPr>
                              <w:b/>
                              <w:sz w:val="36"/>
                              <w:szCs w:val="36"/>
                            </w:rPr>
                            <w:t xml:space="preserve">инвестиций </w:t>
                          </w:r>
                          <w:r w:rsidR="007572B2"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85764D" w:rsidRDefault="00276416" w:rsidP="005F50D3">
                          <w:pPr>
                            <w:ind w:right="-7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5F50D3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0F7B5C" w:rsidRPr="000F7B5C" w:rsidRDefault="000F7B5C" w:rsidP="005F50D3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 w:rsidRPr="000F7B5C"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Приказ</w:t>
                          </w:r>
                        </w:p>
                        <w:p w:rsidR="0085764D" w:rsidRDefault="0085764D" w:rsidP="005F50D3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5F50D3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</w:t>
                          </w:r>
                          <w:r w:rsidR="00304F34">
                            <w:rPr>
                              <w:szCs w:val="28"/>
                            </w:rPr>
                            <w:t>__</w:t>
                          </w:r>
                          <w:r w:rsidR="00040D26">
                            <w:rPr>
                              <w:szCs w:val="28"/>
                            </w:rPr>
                            <w:t>____</w:t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</w:r>
                          <w:r w:rsidR="00040D26">
                            <w:rPr>
                              <w:szCs w:val="28"/>
                            </w:rPr>
                            <w:tab/>
                            <w:t xml:space="preserve">     </w:t>
                          </w:r>
                          <w:r w:rsidR="0067053D">
                            <w:rPr>
                              <w:szCs w:val="28"/>
                            </w:rPr>
                            <w:t xml:space="preserve">    </w:t>
                          </w:r>
                          <w:r w:rsidR="00040D26">
                            <w:rPr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 w:rsidR="001F49D5"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5F50D3" w:rsidRPr="002B6128" w:rsidRDefault="005F50D3" w:rsidP="005F50D3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5F50D3" w:rsidRDefault="005F50D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" filled="f" stroked="f" strokecolor="white" strokeweight="0">
              <v:textbox inset="0,0,0,0">
                <w:txbxContent>
                  <w:p w:rsidR="00E52B15" w:rsidRPr="00E52B15" w:rsidRDefault="00590301" w:rsidP="005F50D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6270" cy="612140"/>
                          <wp:effectExtent l="0" t="0" r="0" b="0"/>
                          <wp:docPr id="5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6270" cy="612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76416" w:rsidRPr="00654EA0" w:rsidRDefault="00276416" w:rsidP="005F50D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sz w:val="36"/>
                        <w:szCs w:val="36"/>
                      </w:rPr>
                      <w:t>Министерство</w:t>
                    </w:r>
                  </w:p>
                  <w:p w:rsidR="007572B2" w:rsidRDefault="002A1661" w:rsidP="005F50D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экономи</w:t>
                    </w:r>
                    <w:r w:rsidR="00E2406F">
                      <w:rPr>
                        <w:b/>
                        <w:sz w:val="36"/>
                        <w:szCs w:val="36"/>
                      </w:rPr>
                      <w:t>ческого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="00E2406F">
                      <w:rPr>
                        <w:b/>
                        <w:sz w:val="36"/>
                        <w:szCs w:val="36"/>
                      </w:rPr>
                      <w:t xml:space="preserve">развития </w:t>
                    </w:r>
                    <w:r w:rsidR="007572B2">
                      <w:rPr>
                        <w:b/>
                        <w:sz w:val="36"/>
                        <w:szCs w:val="36"/>
                      </w:rPr>
                      <w:t xml:space="preserve">и </w:t>
                    </w:r>
                    <w:r w:rsidR="00E2406F">
                      <w:rPr>
                        <w:b/>
                        <w:sz w:val="36"/>
                        <w:szCs w:val="36"/>
                      </w:rPr>
                      <w:t xml:space="preserve">инвестиций </w:t>
                    </w:r>
                    <w:r w:rsidR="007572B2"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</w:p>
                  <w:p w:rsidR="0085764D" w:rsidRDefault="00276416" w:rsidP="005F50D3">
                    <w:pPr>
                      <w:ind w:right="-7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5F50D3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0F7B5C" w:rsidRPr="000F7B5C" w:rsidRDefault="000F7B5C" w:rsidP="005F50D3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 w:rsidRPr="000F7B5C">
                      <w:rPr>
                        <w:caps/>
                        <w:spacing w:val="120"/>
                        <w:sz w:val="44"/>
                        <w:szCs w:val="44"/>
                      </w:rPr>
                      <w:t>Приказ</w:t>
                    </w:r>
                  </w:p>
                  <w:p w:rsidR="0085764D" w:rsidRDefault="0085764D" w:rsidP="005F50D3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5F50D3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</w:t>
                    </w:r>
                    <w:r w:rsidR="00304F34">
                      <w:rPr>
                        <w:szCs w:val="28"/>
                      </w:rPr>
                      <w:t>__</w:t>
                    </w:r>
                    <w:r w:rsidR="00040D26">
                      <w:rPr>
                        <w:szCs w:val="28"/>
                      </w:rPr>
                      <w:t>____</w:t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</w:r>
                    <w:r w:rsidR="00040D26">
                      <w:rPr>
                        <w:szCs w:val="28"/>
                      </w:rPr>
                      <w:tab/>
                      <w:t xml:space="preserve">     </w:t>
                    </w:r>
                    <w:r w:rsidR="0067053D">
                      <w:rPr>
                        <w:szCs w:val="28"/>
                      </w:rPr>
                      <w:t xml:space="preserve">    </w:t>
                    </w:r>
                    <w:r w:rsidR="00040D26">
                      <w:rPr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 w:rsidR="001F49D5"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5F50D3" w:rsidRPr="002B6128" w:rsidRDefault="005F50D3" w:rsidP="005F50D3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5F50D3" w:rsidRDefault="005F50D3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595881"/>
    <w:multiLevelType w:val="multilevel"/>
    <w:tmpl w:val="6C70748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NHB8RlqheUf/juVsmbKbrM+2foFwNvvzeLUU5zbC1MoCpmmjDB9t/WNtZrhibke+5EROKjBieHv88cu0z7gAg==" w:salt="gkpLqAifW1PQ1mbBSlwJv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301"/>
    <w:rsid w:val="00002BF3"/>
    <w:rsid w:val="00003041"/>
    <w:rsid w:val="00023358"/>
    <w:rsid w:val="00024098"/>
    <w:rsid w:val="00036D72"/>
    <w:rsid w:val="00040D26"/>
    <w:rsid w:val="00042109"/>
    <w:rsid w:val="00042A6D"/>
    <w:rsid w:val="000453E8"/>
    <w:rsid w:val="000456BC"/>
    <w:rsid w:val="00056E1C"/>
    <w:rsid w:val="0007340B"/>
    <w:rsid w:val="00083F5C"/>
    <w:rsid w:val="000A3496"/>
    <w:rsid w:val="000B32B1"/>
    <w:rsid w:val="000D066A"/>
    <w:rsid w:val="000D5C79"/>
    <w:rsid w:val="000E7E09"/>
    <w:rsid w:val="000F3C08"/>
    <w:rsid w:val="000F7B5C"/>
    <w:rsid w:val="0010141B"/>
    <w:rsid w:val="0010360C"/>
    <w:rsid w:val="00114C04"/>
    <w:rsid w:val="00134561"/>
    <w:rsid w:val="00143E6F"/>
    <w:rsid w:val="001451F4"/>
    <w:rsid w:val="001545D8"/>
    <w:rsid w:val="00162D5A"/>
    <w:rsid w:val="001772E6"/>
    <w:rsid w:val="001774CA"/>
    <w:rsid w:val="001A1661"/>
    <w:rsid w:val="001A1E77"/>
    <w:rsid w:val="001A2D46"/>
    <w:rsid w:val="001D35E1"/>
    <w:rsid w:val="001E2FDF"/>
    <w:rsid w:val="001E6E41"/>
    <w:rsid w:val="001F0640"/>
    <w:rsid w:val="001F2945"/>
    <w:rsid w:val="001F4998"/>
    <w:rsid w:val="001F49D5"/>
    <w:rsid w:val="00202F72"/>
    <w:rsid w:val="002036AA"/>
    <w:rsid w:val="00203890"/>
    <w:rsid w:val="002133E5"/>
    <w:rsid w:val="002175D4"/>
    <w:rsid w:val="0022015C"/>
    <w:rsid w:val="00224D78"/>
    <w:rsid w:val="00232229"/>
    <w:rsid w:val="00245E36"/>
    <w:rsid w:val="0025205B"/>
    <w:rsid w:val="00252FA8"/>
    <w:rsid w:val="00260905"/>
    <w:rsid w:val="00260E76"/>
    <w:rsid w:val="00276416"/>
    <w:rsid w:val="0028400D"/>
    <w:rsid w:val="00293AB1"/>
    <w:rsid w:val="00294DBE"/>
    <w:rsid w:val="00297599"/>
    <w:rsid w:val="002A0F01"/>
    <w:rsid w:val="002A1661"/>
    <w:rsid w:val="002B7EB6"/>
    <w:rsid w:val="002D106B"/>
    <w:rsid w:val="002F49BF"/>
    <w:rsid w:val="002F4B22"/>
    <w:rsid w:val="00304F34"/>
    <w:rsid w:val="0031579E"/>
    <w:rsid w:val="00326873"/>
    <w:rsid w:val="00330BA2"/>
    <w:rsid w:val="00337EF9"/>
    <w:rsid w:val="003503C1"/>
    <w:rsid w:val="003632AA"/>
    <w:rsid w:val="00366155"/>
    <w:rsid w:val="00374A9F"/>
    <w:rsid w:val="00375072"/>
    <w:rsid w:val="00381862"/>
    <w:rsid w:val="0038734C"/>
    <w:rsid w:val="003935A5"/>
    <w:rsid w:val="00396D3C"/>
    <w:rsid w:val="003A5C64"/>
    <w:rsid w:val="003B7FBA"/>
    <w:rsid w:val="003C0A89"/>
    <w:rsid w:val="003E2AC5"/>
    <w:rsid w:val="003F6BAF"/>
    <w:rsid w:val="00404DFA"/>
    <w:rsid w:val="004106A7"/>
    <w:rsid w:val="0043564A"/>
    <w:rsid w:val="00443AB2"/>
    <w:rsid w:val="004513DC"/>
    <w:rsid w:val="00465CEE"/>
    <w:rsid w:val="0048443F"/>
    <w:rsid w:val="00494BDB"/>
    <w:rsid w:val="00494FBB"/>
    <w:rsid w:val="004B0B7B"/>
    <w:rsid w:val="004C33BA"/>
    <w:rsid w:val="004C34C3"/>
    <w:rsid w:val="004C6071"/>
    <w:rsid w:val="004D214C"/>
    <w:rsid w:val="004E334E"/>
    <w:rsid w:val="004F498F"/>
    <w:rsid w:val="00501855"/>
    <w:rsid w:val="00504DB3"/>
    <w:rsid w:val="00513411"/>
    <w:rsid w:val="00515026"/>
    <w:rsid w:val="005151FF"/>
    <w:rsid w:val="005220E5"/>
    <w:rsid w:val="00534585"/>
    <w:rsid w:val="00543720"/>
    <w:rsid w:val="005478BA"/>
    <w:rsid w:val="00550648"/>
    <w:rsid w:val="00554F78"/>
    <w:rsid w:val="00560BDB"/>
    <w:rsid w:val="00570FF0"/>
    <w:rsid w:val="00583A71"/>
    <w:rsid w:val="00590048"/>
    <w:rsid w:val="00590301"/>
    <w:rsid w:val="005A090E"/>
    <w:rsid w:val="005B0693"/>
    <w:rsid w:val="005B0757"/>
    <w:rsid w:val="005B112B"/>
    <w:rsid w:val="005B3EF0"/>
    <w:rsid w:val="005B59CC"/>
    <w:rsid w:val="005B6804"/>
    <w:rsid w:val="005C65B1"/>
    <w:rsid w:val="005D2CEA"/>
    <w:rsid w:val="005D5270"/>
    <w:rsid w:val="005D63BD"/>
    <w:rsid w:val="005F50D3"/>
    <w:rsid w:val="00604555"/>
    <w:rsid w:val="00605625"/>
    <w:rsid w:val="006155B3"/>
    <w:rsid w:val="00625C82"/>
    <w:rsid w:val="0063056A"/>
    <w:rsid w:val="00635059"/>
    <w:rsid w:val="006369E4"/>
    <w:rsid w:val="00640491"/>
    <w:rsid w:val="006413FD"/>
    <w:rsid w:val="006452F5"/>
    <w:rsid w:val="00666EC8"/>
    <w:rsid w:val="0067053D"/>
    <w:rsid w:val="00670A11"/>
    <w:rsid w:val="006746CB"/>
    <w:rsid w:val="00674978"/>
    <w:rsid w:val="00682EEE"/>
    <w:rsid w:val="00683C69"/>
    <w:rsid w:val="00686971"/>
    <w:rsid w:val="00693234"/>
    <w:rsid w:val="006B0D1F"/>
    <w:rsid w:val="006B201C"/>
    <w:rsid w:val="006B5087"/>
    <w:rsid w:val="006E4067"/>
    <w:rsid w:val="006E4707"/>
    <w:rsid w:val="006F2CEC"/>
    <w:rsid w:val="00700518"/>
    <w:rsid w:val="007161C9"/>
    <w:rsid w:val="007166CA"/>
    <w:rsid w:val="007212E3"/>
    <w:rsid w:val="00721448"/>
    <w:rsid w:val="00723082"/>
    <w:rsid w:val="007244C4"/>
    <w:rsid w:val="007572B2"/>
    <w:rsid w:val="007616E0"/>
    <w:rsid w:val="00774665"/>
    <w:rsid w:val="00776922"/>
    <w:rsid w:val="007A02AF"/>
    <w:rsid w:val="007A0E6C"/>
    <w:rsid w:val="007A32EC"/>
    <w:rsid w:val="007A34D9"/>
    <w:rsid w:val="007A3DAF"/>
    <w:rsid w:val="007B0AE3"/>
    <w:rsid w:val="007B351F"/>
    <w:rsid w:val="007C26F7"/>
    <w:rsid w:val="007C3569"/>
    <w:rsid w:val="007C5E9D"/>
    <w:rsid w:val="007C6B22"/>
    <w:rsid w:val="007C78A7"/>
    <w:rsid w:val="007D1B17"/>
    <w:rsid w:val="007D6B0A"/>
    <w:rsid w:val="007F64F1"/>
    <w:rsid w:val="0080151E"/>
    <w:rsid w:val="008142D8"/>
    <w:rsid w:val="00825B9D"/>
    <w:rsid w:val="00837CF9"/>
    <w:rsid w:val="0085764D"/>
    <w:rsid w:val="00861035"/>
    <w:rsid w:val="008628F5"/>
    <w:rsid w:val="00867D97"/>
    <w:rsid w:val="008853A0"/>
    <w:rsid w:val="008868F4"/>
    <w:rsid w:val="008A7F0F"/>
    <w:rsid w:val="008D13B2"/>
    <w:rsid w:val="008D30B4"/>
    <w:rsid w:val="008D5E3D"/>
    <w:rsid w:val="008F28BA"/>
    <w:rsid w:val="008F44BA"/>
    <w:rsid w:val="00900FD8"/>
    <w:rsid w:val="00923AEC"/>
    <w:rsid w:val="00925E53"/>
    <w:rsid w:val="00927565"/>
    <w:rsid w:val="00944CF3"/>
    <w:rsid w:val="009458C7"/>
    <w:rsid w:val="00957A15"/>
    <w:rsid w:val="00967791"/>
    <w:rsid w:val="00971CE2"/>
    <w:rsid w:val="009745C2"/>
    <w:rsid w:val="00995DDA"/>
    <w:rsid w:val="0099700C"/>
    <w:rsid w:val="009A1D2F"/>
    <w:rsid w:val="009A702C"/>
    <w:rsid w:val="009B5648"/>
    <w:rsid w:val="009B607E"/>
    <w:rsid w:val="009C464B"/>
    <w:rsid w:val="009D0B51"/>
    <w:rsid w:val="009D1525"/>
    <w:rsid w:val="009E01A2"/>
    <w:rsid w:val="009E5522"/>
    <w:rsid w:val="009E5C03"/>
    <w:rsid w:val="00A12790"/>
    <w:rsid w:val="00A46E98"/>
    <w:rsid w:val="00A50E6A"/>
    <w:rsid w:val="00A56144"/>
    <w:rsid w:val="00A771F5"/>
    <w:rsid w:val="00A8095B"/>
    <w:rsid w:val="00A85BFC"/>
    <w:rsid w:val="00A9215B"/>
    <w:rsid w:val="00A93E34"/>
    <w:rsid w:val="00AA29DD"/>
    <w:rsid w:val="00AA399F"/>
    <w:rsid w:val="00AA3C3C"/>
    <w:rsid w:val="00AA452A"/>
    <w:rsid w:val="00AB172A"/>
    <w:rsid w:val="00AB1BDF"/>
    <w:rsid w:val="00AB747E"/>
    <w:rsid w:val="00AC5AA7"/>
    <w:rsid w:val="00AD3078"/>
    <w:rsid w:val="00AD5ECB"/>
    <w:rsid w:val="00AD7CA2"/>
    <w:rsid w:val="00AE21A1"/>
    <w:rsid w:val="00AF20C1"/>
    <w:rsid w:val="00B06DD0"/>
    <w:rsid w:val="00B14324"/>
    <w:rsid w:val="00B2739A"/>
    <w:rsid w:val="00B33EFB"/>
    <w:rsid w:val="00B42067"/>
    <w:rsid w:val="00B558B1"/>
    <w:rsid w:val="00B7071E"/>
    <w:rsid w:val="00B75DFC"/>
    <w:rsid w:val="00B95931"/>
    <w:rsid w:val="00BA2711"/>
    <w:rsid w:val="00BA2ACF"/>
    <w:rsid w:val="00BA3B7E"/>
    <w:rsid w:val="00BA6D11"/>
    <w:rsid w:val="00BC0D0B"/>
    <w:rsid w:val="00BC183A"/>
    <w:rsid w:val="00BC61C1"/>
    <w:rsid w:val="00BC76C3"/>
    <w:rsid w:val="00BD42E8"/>
    <w:rsid w:val="00BE6FC1"/>
    <w:rsid w:val="00C00F42"/>
    <w:rsid w:val="00C07083"/>
    <w:rsid w:val="00C12438"/>
    <w:rsid w:val="00C37123"/>
    <w:rsid w:val="00C425B7"/>
    <w:rsid w:val="00C578AA"/>
    <w:rsid w:val="00C76CF6"/>
    <w:rsid w:val="00C91914"/>
    <w:rsid w:val="00CC47F1"/>
    <w:rsid w:val="00CD30C4"/>
    <w:rsid w:val="00CD3CB3"/>
    <w:rsid w:val="00CD6BEC"/>
    <w:rsid w:val="00CE2AB0"/>
    <w:rsid w:val="00CF26D0"/>
    <w:rsid w:val="00D01C98"/>
    <w:rsid w:val="00D0457D"/>
    <w:rsid w:val="00D07502"/>
    <w:rsid w:val="00D26C5B"/>
    <w:rsid w:val="00D3028B"/>
    <w:rsid w:val="00D30AD8"/>
    <w:rsid w:val="00D310D1"/>
    <w:rsid w:val="00D322E6"/>
    <w:rsid w:val="00D663D9"/>
    <w:rsid w:val="00D937F1"/>
    <w:rsid w:val="00DC2FB4"/>
    <w:rsid w:val="00DC4CE7"/>
    <w:rsid w:val="00DC7A39"/>
    <w:rsid w:val="00DD59AF"/>
    <w:rsid w:val="00DE6871"/>
    <w:rsid w:val="00DF6851"/>
    <w:rsid w:val="00E05968"/>
    <w:rsid w:val="00E14C5A"/>
    <w:rsid w:val="00E1619B"/>
    <w:rsid w:val="00E2131E"/>
    <w:rsid w:val="00E2406F"/>
    <w:rsid w:val="00E24AE5"/>
    <w:rsid w:val="00E25979"/>
    <w:rsid w:val="00E32342"/>
    <w:rsid w:val="00E3753B"/>
    <w:rsid w:val="00E42FA4"/>
    <w:rsid w:val="00E52B15"/>
    <w:rsid w:val="00E5522A"/>
    <w:rsid w:val="00E649D6"/>
    <w:rsid w:val="00E674D1"/>
    <w:rsid w:val="00E73803"/>
    <w:rsid w:val="00E76580"/>
    <w:rsid w:val="00E85825"/>
    <w:rsid w:val="00E90B17"/>
    <w:rsid w:val="00E964C8"/>
    <w:rsid w:val="00ED26B1"/>
    <w:rsid w:val="00ED75C0"/>
    <w:rsid w:val="00EE4082"/>
    <w:rsid w:val="00EF34F5"/>
    <w:rsid w:val="00EF39C8"/>
    <w:rsid w:val="00EF3EC9"/>
    <w:rsid w:val="00F12E73"/>
    <w:rsid w:val="00F17028"/>
    <w:rsid w:val="00F31112"/>
    <w:rsid w:val="00F31813"/>
    <w:rsid w:val="00F46DE8"/>
    <w:rsid w:val="00F47D99"/>
    <w:rsid w:val="00F6166D"/>
    <w:rsid w:val="00F633AF"/>
    <w:rsid w:val="00F70700"/>
    <w:rsid w:val="00F74556"/>
    <w:rsid w:val="00F9761E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1B493D"/>
  <w15:docId w15:val="{AEAE02A5-3B57-4FED-9A39-97263DBD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4B2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basedOn w:val="a0"/>
    <w:rPr>
      <w:dstrike w:val="0"/>
      <w:color w:val="auto"/>
      <w:u w:val="none"/>
      <w:vertAlign w:val="baseline"/>
    </w:rPr>
  </w:style>
  <w:style w:type="table" w:styleId="a6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4C6071"/>
    <w:pPr>
      <w:jc w:val="center"/>
    </w:pPr>
    <w:rPr>
      <w:b/>
      <w:bCs/>
      <w:szCs w:val="24"/>
    </w:rPr>
  </w:style>
  <w:style w:type="character" w:customStyle="1" w:styleId="aa">
    <w:name w:val="Основной текст Знак"/>
    <w:basedOn w:val="a0"/>
    <w:link w:val="a9"/>
    <w:rsid w:val="004C6071"/>
    <w:rPr>
      <w:b/>
      <w:bCs/>
      <w:sz w:val="28"/>
      <w:szCs w:val="24"/>
    </w:rPr>
  </w:style>
  <w:style w:type="paragraph" w:styleId="ab">
    <w:name w:val="List Paragraph"/>
    <w:basedOn w:val="a"/>
    <w:uiPriority w:val="34"/>
    <w:qFormat/>
    <w:rsid w:val="004C6071"/>
    <w:pPr>
      <w:ind w:left="720"/>
      <w:contextualSpacing/>
    </w:pPr>
  </w:style>
  <w:style w:type="paragraph" w:customStyle="1" w:styleId="ConsPlusNormal">
    <w:name w:val="ConsPlusNormal"/>
    <w:rsid w:val="00A56144"/>
    <w:pPr>
      <w:autoSpaceDE w:val="0"/>
      <w:autoSpaceDN w:val="0"/>
      <w:adjustRightInd w:val="0"/>
    </w:pPr>
    <w:rPr>
      <w:sz w:val="28"/>
      <w:szCs w:val="28"/>
    </w:rPr>
  </w:style>
  <w:style w:type="paragraph" w:styleId="2">
    <w:name w:val="Body Text 2"/>
    <w:basedOn w:val="a"/>
    <w:link w:val="20"/>
    <w:semiHidden/>
    <w:unhideWhenUsed/>
    <w:rsid w:val="001F49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4998"/>
    <w:rPr>
      <w:sz w:val="28"/>
    </w:rPr>
  </w:style>
  <w:style w:type="paragraph" w:styleId="ac">
    <w:name w:val="Title"/>
    <w:basedOn w:val="a"/>
    <w:link w:val="ad"/>
    <w:qFormat/>
    <w:rsid w:val="007C6B22"/>
    <w:pPr>
      <w:jc w:val="center"/>
    </w:pPr>
    <w:rPr>
      <w:sz w:val="32"/>
      <w:szCs w:val="24"/>
    </w:rPr>
  </w:style>
  <w:style w:type="character" w:customStyle="1" w:styleId="ad">
    <w:name w:val="Заголовок Знак"/>
    <w:basedOn w:val="a0"/>
    <w:link w:val="ac"/>
    <w:rsid w:val="007C6B22"/>
    <w:rPr>
      <w:sz w:val="32"/>
      <w:szCs w:val="24"/>
    </w:rPr>
  </w:style>
  <w:style w:type="paragraph" w:customStyle="1" w:styleId="Style3">
    <w:name w:val="Style3"/>
    <w:basedOn w:val="a"/>
    <w:uiPriority w:val="99"/>
    <w:rsid w:val="007C6B22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7C6B2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manova\AppData\Local\Microsoft\Windows\INetCache\Content.Outlook\1JJV93R2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8BAD-C4D5-4320-9CB0-68401CF1F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67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Екатерина В. Салманова</dc:creator>
  <cp:keywords>Бланки, шаблоны</cp:keywords>
  <cp:lastModifiedBy>Анна В. Рябинина</cp:lastModifiedBy>
  <cp:revision>10</cp:revision>
  <cp:lastPrinted>2024-02-15T12:07:00Z</cp:lastPrinted>
  <dcterms:created xsi:type="dcterms:W3CDTF">2024-02-15T11:38:00Z</dcterms:created>
  <dcterms:modified xsi:type="dcterms:W3CDTF">2026-02-16T08:24:00Z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